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A" w:rsidRPr="00251F1A" w:rsidRDefault="00251F1A" w:rsidP="00251F1A">
      <w:pPr>
        <w:spacing w:after="165" w:line="585" w:lineRule="atLeast"/>
        <w:outlineLvl w:val="1"/>
        <w:rPr>
          <w:rFonts w:ascii="Georgia" w:eastAsia="Times New Roman" w:hAnsi="Georgia" w:cs="Times New Roman"/>
          <w:color w:val="000000"/>
          <w:kern w:val="36"/>
          <w:sz w:val="47"/>
          <w:szCs w:val="47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kern w:val="36"/>
          <w:sz w:val="47"/>
          <w:szCs w:val="47"/>
          <w:lang w:eastAsia="cs-CZ"/>
        </w:rPr>
        <w:t>Ostrava si připomíná 61 let od úmrtí MUDr. Emílie Lukášové</w:t>
      </w:r>
    </w:p>
    <w:p w:rsidR="00251F1A" w:rsidRPr="00251F1A" w:rsidRDefault="00251F1A" w:rsidP="00251F1A">
      <w:pPr>
        <w:spacing w:after="375" w:line="345" w:lineRule="atLeast"/>
        <w:rPr>
          <w:rFonts w:ascii="Georgia" w:eastAsia="Times New Roman" w:hAnsi="Georgia" w:cs="Times New Roman"/>
          <w:color w:val="70100C"/>
          <w:sz w:val="23"/>
          <w:szCs w:val="23"/>
          <w:lang w:eastAsia="cs-CZ"/>
        </w:rPr>
      </w:pPr>
      <w:r w:rsidRPr="00251F1A">
        <w:rPr>
          <w:rFonts w:ascii="Georgia" w:eastAsia="Times New Roman" w:hAnsi="Georgia" w:cs="Times New Roman"/>
          <w:color w:val="70100C"/>
          <w:sz w:val="23"/>
          <w:szCs w:val="23"/>
          <w:lang w:eastAsia="cs-CZ"/>
        </w:rPr>
        <w:t xml:space="preserve">Dětská lékařka MUDr. Emílie Lukášová se narodila 30. září 1900, zemřela 1. ledna 1954. Zasloužila se o rozvoj dětského novorozeneckého lékařství. Byla první ředitelkou ústavu pro péči o kojence v Ostravě-Zábřehu, který byl otevřen 31. října 1930. </w:t>
      </w:r>
    </w:p>
    <w:p w:rsidR="00251F1A" w:rsidRPr="00251F1A" w:rsidRDefault="00251F1A" w:rsidP="00251F1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5715000" cy="3219450"/>
            <wp:effectExtent l="0" t="0" r="0" b="0"/>
            <wp:docPr id="2" name="Obrázek 2" descr="MUDr. Emílie Lukáš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MUDr. Emílie Lukášová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1A" w:rsidRPr="00251F1A" w:rsidRDefault="00251F1A" w:rsidP="00251F1A">
      <w:pPr>
        <w:spacing w:after="0" w:line="300" w:lineRule="atLeast"/>
        <w:ind w:firstLine="360"/>
        <w:rPr>
          <w:rFonts w:ascii="Arial" w:eastAsia="Times New Roman" w:hAnsi="Arial" w:cs="Arial"/>
          <w:color w:val="FFFFFF"/>
          <w:sz w:val="19"/>
          <w:szCs w:val="19"/>
          <w:lang w:eastAsia="cs-CZ"/>
        </w:rPr>
      </w:pPr>
      <w:r w:rsidRPr="00251F1A">
        <w:rPr>
          <w:rFonts w:ascii="Arial" w:eastAsia="Times New Roman" w:hAnsi="Arial" w:cs="Arial"/>
          <w:color w:val="FFFFFF"/>
          <w:sz w:val="19"/>
          <w:szCs w:val="19"/>
          <w:lang w:eastAsia="cs-CZ"/>
        </w:rPr>
        <w:t xml:space="preserve">Celkem 6 fotografií </w:t>
      </w:r>
    </w:p>
    <w:p w:rsidR="00251F1A" w:rsidRPr="00251F1A" w:rsidRDefault="00251F1A" w:rsidP="00251F1A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51F1A">
        <w:rPr>
          <w:rFonts w:ascii="Arial" w:eastAsia="Times New Roman" w:hAnsi="Arial" w:cs="Arial"/>
          <w:color w:val="FFFFFF"/>
          <w:sz w:val="19"/>
          <w:szCs w:val="19"/>
          <w:lang w:eastAsia="cs-CZ"/>
        </w:rPr>
        <w:pict/>
      </w:r>
      <w:r w:rsidRPr="00251F1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MUDr. Emílie Lukášová. </w:t>
      </w:r>
    </w:p>
    <w:p w:rsidR="00251F1A" w:rsidRPr="00251F1A" w:rsidRDefault="00251F1A" w:rsidP="00251F1A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251F1A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FOTO: Josef Zajíc </w:t>
      </w:r>
    </w:p>
    <w:p w:rsidR="00251F1A" w:rsidRPr="00251F1A" w:rsidRDefault="00251F1A" w:rsidP="00251F1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CC0000"/>
          <w:sz w:val="19"/>
          <w:szCs w:val="19"/>
          <w:lang w:eastAsia="cs-CZ"/>
        </w:rPr>
        <w:drawing>
          <wp:inline distT="0" distB="0" distL="0" distR="0">
            <wp:extent cx="476250" cy="571500"/>
            <wp:effectExtent l="0" t="0" r="0" b="0"/>
            <wp:docPr id="1" name="Obrázek 1" descr="Aut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251F1A">
          <w:rPr>
            <w:rFonts w:ascii="Arial" w:eastAsia="Times New Roman" w:hAnsi="Arial" w:cs="Arial"/>
            <w:color w:val="CC0000"/>
            <w:sz w:val="25"/>
            <w:szCs w:val="25"/>
            <w:u w:val="single"/>
            <w:lang w:eastAsia="cs-CZ"/>
          </w:rPr>
          <w:t>Josef Zajíc</w:t>
        </w:r>
      </w:hyperlink>
      <w:r w:rsidRPr="00251F1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251F1A" w:rsidRPr="00251F1A" w:rsidRDefault="00251F1A" w:rsidP="00251F1A">
      <w:pPr>
        <w:spacing w:before="150"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251F1A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Učitel, trenér sportu, koníček fotografování, sport rekreačně, divadlo.</w:t>
      </w:r>
    </w:p>
    <w:p w:rsidR="00251F1A" w:rsidRPr="00251F1A" w:rsidRDefault="00251F1A" w:rsidP="00251F1A">
      <w:pPr>
        <w:spacing w:before="150"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hyperlink r:id="rId9" w:history="1">
        <w:r w:rsidRPr="00251F1A">
          <w:rPr>
            <w:rFonts w:ascii="Arial" w:eastAsia="Times New Roman" w:hAnsi="Arial" w:cs="Arial"/>
            <w:color w:val="CC0000"/>
            <w:sz w:val="19"/>
            <w:szCs w:val="19"/>
            <w:u w:val="single"/>
            <w:lang w:eastAsia="cs-CZ"/>
          </w:rPr>
          <w:t>RSS</w:t>
        </w:r>
      </w:hyperlink>
    </w:p>
    <w:p w:rsidR="00251F1A" w:rsidRPr="00251F1A" w:rsidRDefault="00251F1A" w:rsidP="00251F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51F1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51F1A" w:rsidRPr="00251F1A" w:rsidRDefault="00251F1A" w:rsidP="00251F1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51F1A">
        <w:rPr>
          <w:rFonts w:ascii="Arial" w:eastAsia="Times New Roman" w:hAnsi="Arial" w:cs="Arial"/>
          <w:color w:val="000000"/>
          <w:sz w:val="19"/>
          <w:szCs w:val="19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0.75pt;height:22.5pt" o:ole="">
            <v:imagedata r:id="rId10" o:title=""/>
          </v:shape>
          <w:control r:id="rId11" w:name="DefaultOcxName" w:shapeid="_x0000_i1033"/>
        </w:object>
      </w:r>
    </w:p>
    <w:p w:rsidR="00251F1A" w:rsidRPr="00251F1A" w:rsidRDefault="00251F1A" w:rsidP="00251F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51F1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51F1A" w:rsidRPr="00251F1A" w:rsidRDefault="00251F1A" w:rsidP="00251F1A">
      <w:pPr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251F1A">
        <w:rPr>
          <w:rFonts w:ascii="Arial" w:eastAsia="Times New Roman" w:hAnsi="Arial" w:cs="Arial"/>
          <w:color w:val="333333"/>
          <w:sz w:val="19"/>
          <w:szCs w:val="19"/>
          <w:lang w:eastAsia="cs-CZ"/>
        </w:rPr>
        <w:t xml:space="preserve">Napište článek o dění ve vašem okolí. Stalo se něco zajímavého? Má se něco zajímavého stát? </w:t>
      </w:r>
    </w:p>
    <w:p w:rsidR="00251F1A" w:rsidRPr="00251F1A" w:rsidRDefault="00251F1A" w:rsidP="00251F1A">
      <w:pPr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</w:pPr>
      <w:r w:rsidRPr="00251F1A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 xml:space="preserve">pátek 2. ledna 2015, 17:31 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MUDr. Emílie Lukášová </w:t>
      </w: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byla první lékařskou, která vyhlásila boj kojenecké úmrtnosti. Narodila se 30. září 1900 v Lověšicích u Přerova. 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Po absolvování lékařské fakulty pracovala v plicních léčebnách Luže - </w:t>
      </w:r>
      <w:proofErr w:type="spellStart"/>
      <w:r w:rsidRPr="00251F1A">
        <w:rPr>
          <w:rFonts w:ascii="Georgia" w:eastAsia="Times New Roman" w:hAnsi="Georgia" w:cs="Times New Roman"/>
          <w:color w:val="000000"/>
          <w:lang w:eastAsia="cs-CZ"/>
        </w:rPr>
        <w:t>Košumberk</w:t>
      </w:r>
      <w:proofErr w:type="spellEnd"/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 a v Šumperku. Působila krátkodobě v Německu, Rakousku a Švýcarsku. Byla první lékařskou, která prosazovala komplexní pediatrickou péči. Díky doktorce Lukášové se v Ostravě v roce 1928 začalo s pomocí dobrovolníků budovat zdravotní zařízení, které bylo slavnostně </w:t>
      </w:r>
      <w:r w:rsidRPr="00251F1A">
        <w:rPr>
          <w:rFonts w:ascii="Georgia" w:eastAsia="Times New Roman" w:hAnsi="Georgia" w:cs="Times New Roman"/>
          <w:color w:val="000000"/>
          <w:lang w:eastAsia="cs-CZ"/>
        </w:rPr>
        <w:lastRenderedPageBreak/>
        <w:t xml:space="preserve">otevřeno 31. října 1930 jako </w:t>
      </w:r>
      <w:r w:rsidRPr="00251F1A">
        <w:rPr>
          <w:rFonts w:ascii="Georgia" w:eastAsia="Times New Roman" w:hAnsi="Georgia" w:cs="Times New Roman"/>
          <w:b/>
          <w:bCs/>
          <w:color w:val="000000"/>
          <w:lang w:eastAsia="cs-CZ"/>
        </w:rPr>
        <w:t>Masarykův ústav pro matky a kojence v Ostravě-Zábřehu.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„Doba dvacátých let minulého století byla v Ostravě velmi složitá. Rozvoj těžebního, stavebního, chemického průmyslu zvýšil příchod dělníků do oblasti - přiváděli si rodiny i s dětmi. V té době se v Ostravě rodilo velké množství dětí, o které se po zdravotnické stránce nikdo nestaral. Novorozenecká úmrtnost byla v té době na Ostravsku registrována v desítkách procent,” uvedl ředitel současného Dětského centra DOMEČEK, příspěvkové organizace v Jedličkově ulici 5 v Ostravě-Zábřehu </w:t>
      </w:r>
      <w:r w:rsidRPr="00251F1A">
        <w:rPr>
          <w:rFonts w:ascii="Georgia" w:eastAsia="Times New Roman" w:hAnsi="Georgia" w:cs="Times New Roman"/>
          <w:b/>
          <w:bCs/>
          <w:color w:val="000000"/>
          <w:lang w:eastAsia="cs-CZ"/>
        </w:rPr>
        <w:t>MUDr. Zdeněk Novotný</w:t>
      </w:r>
      <w:r w:rsidRPr="00251F1A">
        <w:rPr>
          <w:rFonts w:ascii="Georgia" w:eastAsia="Times New Roman" w:hAnsi="Georgia" w:cs="Times New Roman"/>
          <w:i/>
          <w:iCs/>
          <w:color w:val="000000"/>
          <w:lang w:eastAsia="cs-CZ"/>
        </w:rPr>
        <w:t>.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„Už v březnu 1923 byl ve Slezské Ostravě otevřen útulek pro matky a děti, o děti se tam starali dobrovolníci. Ti nakonec pod názvem </w:t>
      </w:r>
      <w:r w:rsidRPr="00251F1A">
        <w:rPr>
          <w:rFonts w:ascii="Georgia" w:eastAsia="Times New Roman" w:hAnsi="Georgia" w:cs="Times New Roman"/>
          <w:b/>
          <w:bCs/>
          <w:color w:val="000000"/>
          <w:lang w:eastAsia="cs-CZ"/>
        </w:rPr>
        <w:t>Spolek dobrovolníků pro výstavbu kojeneckého ústavu</w:t>
      </w:r>
      <w:r w:rsidRPr="00251F1A">
        <w:rPr>
          <w:rFonts w:ascii="Georgia" w:eastAsia="Times New Roman" w:hAnsi="Georgia" w:cs="Times New Roman"/>
          <w:i/>
          <w:iCs/>
          <w:color w:val="000000"/>
          <w:lang w:eastAsia="cs-CZ"/>
        </w:rPr>
        <w:t> </w:t>
      </w:r>
      <w:r w:rsidRPr="00251F1A">
        <w:rPr>
          <w:rFonts w:ascii="Georgia" w:eastAsia="Times New Roman" w:hAnsi="Georgia" w:cs="Times New Roman"/>
          <w:color w:val="000000"/>
          <w:lang w:eastAsia="cs-CZ"/>
        </w:rPr>
        <w:t>dosáhli toho, že se v blízkosti nemocnice v Ostravě-Zábřehu začal nový objekt budovat v roce 1929. Ústav byl slavnostně otevřen 31. října 1930 a do jeho čela postavena MUDr. Emílie Lukášová, která celý svůj život zasvětila matkám, dětem, výcviku dětských sester, zaváděním nejmodernějších metod své doby a výchově v mateřství. Úmrtnost za dva roky klesla o jeden řád na jednotky procent. Doktorka Lukášova byla první lékařka, která zavedla infuzi u dětí. Masarykův ústav bylo špičkové zařízení nejen v ČSR, ale i příkladem pro Evropu,” dodal Zdeněk Novotný.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MUDr. Emílie Lukášová byla v roce 1953 za své celoživotní zásluhy oceněna Řádem práce. Zemřela 1. ledna 1954. </w:t>
      </w:r>
    </w:p>
    <w:p w:rsidR="00251F1A" w:rsidRPr="00251F1A" w:rsidRDefault="00251F1A" w:rsidP="00251F1A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Na konci devadesátých let minulého století se žáci, pedagogové a vedení školy ZŠ na ulici </w:t>
      </w:r>
      <w:proofErr w:type="spellStart"/>
      <w:r w:rsidRPr="00251F1A">
        <w:rPr>
          <w:rFonts w:ascii="Georgia" w:eastAsia="Times New Roman" w:hAnsi="Georgia" w:cs="Times New Roman"/>
          <w:color w:val="000000"/>
          <w:lang w:eastAsia="cs-CZ"/>
        </w:rPr>
        <w:t>Klegové</w:t>
      </w:r>
      <w:proofErr w:type="spellEnd"/>
      <w:r w:rsidRPr="00251F1A">
        <w:rPr>
          <w:rFonts w:ascii="Georgia" w:eastAsia="Times New Roman" w:hAnsi="Georgia" w:cs="Times New Roman"/>
          <w:color w:val="000000"/>
          <w:lang w:eastAsia="cs-CZ"/>
        </w:rPr>
        <w:t xml:space="preserve"> v Ostravě-Hrabůvce rozhodli požádat o čestný název pro školu. Ministerstvo školství, mládeže a tělovýchovy České republiky propůjčilo škole 1. června 2001 </w:t>
      </w:r>
      <w:r w:rsidRPr="00251F1A">
        <w:rPr>
          <w:rFonts w:ascii="Georgia" w:eastAsia="Times New Roman" w:hAnsi="Georgia" w:cs="Times New Roman"/>
          <w:b/>
          <w:bCs/>
          <w:color w:val="000000"/>
          <w:lang w:eastAsia="cs-CZ"/>
        </w:rPr>
        <w:t>čestný název Základní Škola MUDr. Emílie Lukášové.</w:t>
      </w:r>
    </w:p>
    <w:p w:rsidR="00B048CC" w:rsidRDefault="00B048CC">
      <w:bookmarkStart w:id="0" w:name="_GoBack"/>
      <w:bookmarkEnd w:id="0"/>
    </w:p>
    <w:sectPr w:rsidR="00B0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1A"/>
    <w:rsid w:val="00251F1A"/>
    <w:rsid w:val="00B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F1A"/>
    <w:rPr>
      <w:color w:val="CC0000"/>
      <w:u w:val="single"/>
    </w:rPr>
  </w:style>
  <w:style w:type="character" w:styleId="Zvraznn">
    <w:name w:val="Emphasis"/>
    <w:basedOn w:val="Standardnpsmoodstavce"/>
    <w:uiPriority w:val="20"/>
    <w:qFormat/>
    <w:rsid w:val="00251F1A"/>
    <w:rPr>
      <w:i/>
      <w:iCs/>
    </w:rPr>
  </w:style>
  <w:style w:type="character" w:styleId="Siln">
    <w:name w:val="Strong"/>
    <w:basedOn w:val="Standardnpsmoodstavce"/>
    <w:uiPriority w:val="22"/>
    <w:qFormat/>
    <w:rsid w:val="00251F1A"/>
    <w:rPr>
      <w:b/>
      <w:bCs/>
    </w:rPr>
  </w:style>
  <w:style w:type="paragraph" w:customStyle="1" w:styleId="photoauthor">
    <w:name w:val="photoauthor"/>
    <w:basedOn w:val="Normln"/>
    <w:rsid w:val="00251F1A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251F1A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251F1A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251F1A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51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51F1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51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51F1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F1A"/>
    <w:rPr>
      <w:color w:val="CC0000"/>
      <w:u w:val="single"/>
    </w:rPr>
  </w:style>
  <w:style w:type="character" w:styleId="Zvraznn">
    <w:name w:val="Emphasis"/>
    <w:basedOn w:val="Standardnpsmoodstavce"/>
    <w:uiPriority w:val="20"/>
    <w:qFormat/>
    <w:rsid w:val="00251F1A"/>
    <w:rPr>
      <w:i/>
      <w:iCs/>
    </w:rPr>
  </w:style>
  <w:style w:type="character" w:styleId="Siln">
    <w:name w:val="Strong"/>
    <w:basedOn w:val="Standardnpsmoodstavce"/>
    <w:uiPriority w:val="22"/>
    <w:qFormat/>
    <w:rsid w:val="00251F1A"/>
    <w:rPr>
      <w:b/>
      <w:bCs/>
    </w:rPr>
  </w:style>
  <w:style w:type="paragraph" w:customStyle="1" w:styleId="photoauthor">
    <w:name w:val="photoauthor"/>
    <w:basedOn w:val="Normln"/>
    <w:rsid w:val="00251F1A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251F1A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251F1A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251F1A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51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51F1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51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51F1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4065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4690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2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none" w:sz="0" w:space="0" w:color="auto"/>
                                          </w:divBdr>
                                        </w:div>
                                        <w:div w:id="168336311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2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vase-zpravy/uzivatel=1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vinky.cz/vase-zpravy/uzivatel=1227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www.novinky.cz/rss2/vase-zpravy/uzivatel=12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501studovna</dc:creator>
  <cp:lastModifiedBy>501studovna</cp:lastModifiedBy>
  <cp:revision>1</cp:revision>
  <dcterms:created xsi:type="dcterms:W3CDTF">2016-12-16T09:01:00Z</dcterms:created>
  <dcterms:modified xsi:type="dcterms:W3CDTF">2016-12-16T09:03:00Z</dcterms:modified>
</cp:coreProperties>
</file>